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5D" w:rsidRDefault="0008505D">
      <w:bookmarkStart w:id="0" w:name="_GoBack"/>
      <w:bookmarkEnd w:id="0"/>
    </w:p>
    <w:p w:rsidR="00EB7EEA" w:rsidRDefault="00EB7EEA" w:rsidP="00EB7EEA"/>
    <w:p w:rsidR="00EB7EEA" w:rsidRDefault="00EB7EEA" w:rsidP="00EB7EEA">
      <w:pPr>
        <w:jc w:val="center"/>
        <w:rPr>
          <w:b/>
          <w:sz w:val="24"/>
          <w:szCs w:val="24"/>
        </w:rPr>
      </w:pPr>
      <w:r w:rsidRPr="0008505D">
        <w:rPr>
          <w:b/>
          <w:sz w:val="24"/>
          <w:szCs w:val="24"/>
        </w:rPr>
        <w:t xml:space="preserve">PADRÓN DE PROVEEDORES DE LOS SERVICIOS DE SALUD DE SAN LUIS POTOSÍ, INGRESADOS Y/O REFRENDADOS DEL </w:t>
      </w:r>
      <w:r>
        <w:rPr>
          <w:b/>
          <w:sz w:val="24"/>
          <w:szCs w:val="24"/>
        </w:rPr>
        <w:t xml:space="preserve">PRIMERO </w:t>
      </w:r>
      <w:r w:rsidR="002F6A15">
        <w:rPr>
          <w:b/>
          <w:sz w:val="24"/>
          <w:szCs w:val="24"/>
        </w:rPr>
        <w:t>DE ENERO DEL 2018</w:t>
      </w:r>
      <w:r w:rsidRPr="0008505D">
        <w:rPr>
          <w:b/>
          <w:sz w:val="24"/>
          <w:szCs w:val="24"/>
        </w:rPr>
        <w:t xml:space="preserve"> AL </w:t>
      </w:r>
      <w:r>
        <w:rPr>
          <w:b/>
          <w:sz w:val="24"/>
          <w:szCs w:val="24"/>
        </w:rPr>
        <w:t>TREINTA</w:t>
      </w:r>
      <w:r w:rsidR="00FD544D">
        <w:rPr>
          <w:b/>
          <w:sz w:val="24"/>
          <w:szCs w:val="24"/>
        </w:rPr>
        <w:t xml:space="preserve"> Y UNO</w:t>
      </w:r>
      <w:r>
        <w:rPr>
          <w:b/>
          <w:sz w:val="24"/>
          <w:szCs w:val="24"/>
        </w:rPr>
        <w:t xml:space="preserve"> DE </w:t>
      </w:r>
      <w:r w:rsidR="002F6A15">
        <w:rPr>
          <w:b/>
          <w:sz w:val="24"/>
          <w:szCs w:val="24"/>
        </w:rPr>
        <w:t>DICIEMBRE DEL 2018</w:t>
      </w:r>
      <w:r>
        <w:rPr>
          <w:b/>
          <w:sz w:val="24"/>
          <w:szCs w:val="24"/>
        </w:rPr>
        <w:t>.</w:t>
      </w:r>
    </w:p>
    <w:p w:rsidR="0008505D" w:rsidRDefault="0008505D" w:rsidP="00EB7EEA">
      <w:pPr>
        <w:jc w:val="center"/>
        <w:rPr>
          <w:b/>
          <w:sz w:val="24"/>
          <w:szCs w:val="24"/>
        </w:rPr>
      </w:pPr>
    </w:p>
    <w:tbl>
      <w:tblPr>
        <w:tblW w:w="81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5"/>
      </w:tblGrid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Jose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Miguel Uribe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Alvarez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Tostado</w:t>
            </w:r>
          </w:p>
        </w:tc>
      </w:tr>
      <w:tr w:rsidR="002B3C6B" w:rsidTr="002B3C6B">
        <w:trPr>
          <w:trHeight w:val="285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Comercializadora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Farmaceutica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de Monterrey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Expertaxi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,.C.V.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Grupo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C.E.N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 S.A. de .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C.V</w:t>
            </w:r>
            <w:proofErr w:type="spellEnd"/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Cemokalab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Durfa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.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C.V</w:t>
            </w:r>
            <w:proofErr w:type="spellEnd"/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Farmaceuticos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Maypo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Almacenes y Servicios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Medicos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.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C.V</w:t>
            </w:r>
            <w:proofErr w:type="spellEnd"/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Juan Carlos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Lopez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Garcia</w:t>
            </w:r>
            <w:proofErr w:type="spellEnd"/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Gerardo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Chevaile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Ramos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Quimica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Medica Diagnostica Integral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Medica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Siller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Equipos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Quirurgicos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Potosinos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Reactivos y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Quimicos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.C.V.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Gallardo Medical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Duo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Alto Nivel en Servicios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Telematica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Satelital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Go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Pharma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Codequim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Soluciones Comerciales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ABDO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Dicipa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.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C.V</w:t>
            </w:r>
            <w:proofErr w:type="spellEnd"/>
          </w:p>
        </w:tc>
      </w:tr>
      <w:tr w:rsidR="002B3C6B" w:rsidTr="002B3C6B">
        <w:trPr>
          <w:trHeight w:val="315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Suministro para uso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Medico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y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Hopitalario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Felix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Santiago Velasco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Rex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Farma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.C.V.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Comercializadora de Reactivos para Laboratorios y Materiales para Hospitales S.A. 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Servicios de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Ingenieria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en Medicina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Distribuidora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Hecar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 De .C.V.</w:t>
            </w:r>
          </w:p>
        </w:tc>
      </w:tr>
      <w:tr w:rsidR="002B3C6B" w:rsidRPr="005F2D68" w:rsidTr="002B3C6B">
        <w:trPr>
          <w:trHeight w:val="255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 xml:space="preserve">Public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Healt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 xml:space="preserve"> Supply and Equipment de Mexico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Dewimed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Comercializadora Castro Pedroza S.A. de .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C.V</w:t>
            </w:r>
            <w:proofErr w:type="spellEnd"/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Casa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Marzam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.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C.V</w:t>
            </w:r>
            <w:proofErr w:type="spellEnd"/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lastRenderedPageBreak/>
              <w:t>Ingenieria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y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Electrosistemas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Ralego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Equipo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Medico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y Reactivos  S. de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R.L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Copiadoras Digitales Lobo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Instituto de Especialistas para la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Capacitacion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e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Investigacion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Integral S.C.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Royal Productos y Servicios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Fomento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Biotecnologico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Ambiental S.A. de .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C.V</w:t>
            </w:r>
            <w:proofErr w:type="spellEnd"/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Comercializadora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Anerol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Biodist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Martha Delia Reyes Ruiz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Grupo Comercial e Industrial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Dume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Servicios Empresariales Aplicados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Gluvitec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Kazpher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Proyectos, Insumos y Mantenimiento Universal S.A. 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Marlon Consultores S.C.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Ambra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Consultores S.C.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Gregorio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Garcia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Gonzalez</w:t>
            </w:r>
            <w:proofErr w:type="spellEnd"/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Artimedica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Humana de Equipo y Materiales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Fleuretty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de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Mexico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Mel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de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Mexico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.C.V.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Distribuidora Hospitalaria MB S.A. de .C.V.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Grupo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Dequivamed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Dibiter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Ingenieria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Clinica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Hospitalaria S. de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R.L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Patricia Treviño Delgado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Juan Francisco Melero Ruiz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Juan Carlos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Rodriguez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Rivera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Farmaceutica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Medikamenta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Lesli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Magali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Jimenez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Ariza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Metodos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Rapidos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.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C.V</w:t>
            </w:r>
            <w:proofErr w:type="spellEnd"/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Lesca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Suministros y Desechables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SKKYD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Jose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Carlos Bello Silva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Imágenes del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Potosi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.C.V.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Selecciones Medicas del Centro S.A. 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Alpha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Proteccion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Patrimonial S.A. de .C.V.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Ingenieria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y Sistemas Profesionales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Kyol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Fatmabul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Servicios Especializados de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EQ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 Medico S.A. de 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Dinamica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del Centro S.A. de .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C.V</w:t>
            </w:r>
            <w:proofErr w:type="spellEnd"/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EOS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Soluciones S. de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R.L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Abastecedora de Insumos para la Salud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lastRenderedPageBreak/>
              <w:t>Vitasanitas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Lifetec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Ralca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LMF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del Centro Sistemas de Impresión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Orvi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Distribuciones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Grupo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Ikerri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Infra S.A. De C.V.</w:t>
            </w:r>
          </w:p>
        </w:tc>
      </w:tr>
      <w:tr w:rsidR="002B3C6B" w:rsidRPr="005F2D68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Hospiclean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Implementos y Suministros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Medicos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de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Mexico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Daygapa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Jose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Francisco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Carreon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Esparza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Compañía Internacional de Distribuciones S.A. de .C.V.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Corporativo de Seguridad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Seprimi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Bioabast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Quirurgica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Ortopedica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.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C.V</w:t>
            </w:r>
            <w:proofErr w:type="spellEnd"/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BPM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Servicios S.A. de C.V.</w:t>
            </w:r>
          </w:p>
        </w:tc>
      </w:tr>
      <w:tr w:rsidR="002B3C6B" w:rsidRPr="005F2D68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Conduit Life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Distribuciones Medicas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Leram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Lourdes Patricia Castillo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Hernandez</w:t>
            </w:r>
            <w:proofErr w:type="spellEnd"/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Erasmo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Larraga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Yudich</w:t>
            </w:r>
            <w:proofErr w:type="spellEnd"/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Gin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Group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Administrador de Ideas S.A.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Sea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Mode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de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Mexico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de .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C.V</w:t>
            </w:r>
            <w:proofErr w:type="spellEnd"/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Ragar</w:t>
            </w:r>
            <w:proofErr w:type="spellEnd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S.A.  De C.V.</w:t>
            </w:r>
          </w:p>
        </w:tc>
      </w:tr>
      <w:tr w:rsidR="002B3C6B" w:rsidTr="002B3C6B">
        <w:trPr>
          <w:trHeight w:val="300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B" w:rsidRPr="002F6A15" w:rsidRDefault="002B3C6B" w:rsidP="002F6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Ma. Magdalena Lee </w:t>
            </w:r>
            <w:proofErr w:type="spellStart"/>
            <w:r w:rsidRPr="002F6A1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Perez</w:t>
            </w:r>
            <w:proofErr w:type="spellEnd"/>
          </w:p>
        </w:tc>
      </w:tr>
    </w:tbl>
    <w:p w:rsidR="00F970CE" w:rsidRPr="0008505D" w:rsidRDefault="00F970CE" w:rsidP="00EB7EEA">
      <w:pPr>
        <w:jc w:val="center"/>
        <w:rPr>
          <w:b/>
          <w:sz w:val="24"/>
          <w:szCs w:val="24"/>
        </w:rPr>
      </w:pPr>
    </w:p>
    <w:sectPr w:rsidR="00F970CE" w:rsidRPr="0008505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B1" w:rsidRDefault="00B458B1" w:rsidP="0008505D">
      <w:pPr>
        <w:spacing w:after="0" w:line="240" w:lineRule="auto"/>
      </w:pPr>
      <w:r>
        <w:separator/>
      </w:r>
    </w:p>
  </w:endnote>
  <w:endnote w:type="continuationSeparator" w:id="0">
    <w:p w:rsidR="00B458B1" w:rsidRDefault="00B458B1" w:rsidP="0008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B1" w:rsidRDefault="00B458B1" w:rsidP="0008505D">
      <w:pPr>
        <w:spacing w:after="0" w:line="240" w:lineRule="auto"/>
      </w:pPr>
      <w:r>
        <w:separator/>
      </w:r>
    </w:p>
  </w:footnote>
  <w:footnote w:type="continuationSeparator" w:id="0">
    <w:p w:rsidR="00B458B1" w:rsidRDefault="00B458B1" w:rsidP="0008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5D" w:rsidRDefault="0008505D">
    <w:pPr>
      <w:pStyle w:val="Encabezado"/>
    </w:pPr>
    <w:r>
      <w:rPr>
        <w:noProof/>
        <w:lang w:eastAsia="es-MX"/>
      </w:rPr>
      <w:drawing>
        <wp:inline distT="0" distB="0" distL="0" distR="0" wp14:anchorId="30A9E59A" wp14:editId="00DA017E">
          <wp:extent cx="1896745" cy="873760"/>
          <wp:effectExtent l="0" t="0" r="8255" b="254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BD7"/>
    <w:multiLevelType w:val="hybridMultilevel"/>
    <w:tmpl w:val="74C88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505C"/>
    <w:multiLevelType w:val="hybridMultilevel"/>
    <w:tmpl w:val="527E43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71BE6"/>
    <w:multiLevelType w:val="hybridMultilevel"/>
    <w:tmpl w:val="05C82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565FA"/>
    <w:multiLevelType w:val="hybridMultilevel"/>
    <w:tmpl w:val="C55C0BA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B44911"/>
    <w:multiLevelType w:val="hybridMultilevel"/>
    <w:tmpl w:val="84A05C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5D"/>
    <w:rsid w:val="0008505D"/>
    <w:rsid w:val="0023503D"/>
    <w:rsid w:val="002B3C6B"/>
    <w:rsid w:val="002F6A15"/>
    <w:rsid w:val="005116CC"/>
    <w:rsid w:val="00593201"/>
    <w:rsid w:val="005F2D68"/>
    <w:rsid w:val="006B6ABA"/>
    <w:rsid w:val="0093251F"/>
    <w:rsid w:val="00A3785E"/>
    <w:rsid w:val="00B458B1"/>
    <w:rsid w:val="00C90F0F"/>
    <w:rsid w:val="00D70728"/>
    <w:rsid w:val="00E058EB"/>
    <w:rsid w:val="00EB7EEA"/>
    <w:rsid w:val="00ED06F4"/>
    <w:rsid w:val="00F970CE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5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05D"/>
  </w:style>
  <w:style w:type="paragraph" w:styleId="Piedepgina">
    <w:name w:val="footer"/>
    <w:basedOn w:val="Normal"/>
    <w:link w:val="PiedepginaCar"/>
    <w:uiPriority w:val="99"/>
    <w:unhideWhenUsed/>
    <w:rsid w:val="00085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05D"/>
  </w:style>
  <w:style w:type="paragraph" w:styleId="Textodeglobo">
    <w:name w:val="Balloon Text"/>
    <w:basedOn w:val="Normal"/>
    <w:link w:val="TextodegloboCar"/>
    <w:uiPriority w:val="99"/>
    <w:semiHidden/>
    <w:unhideWhenUsed/>
    <w:rsid w:val="0008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6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5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05D"/>
  </w:style>
  <w:style w:type="paragraph" w:styleId="Piedepgina">
    <w:name w:val="footer"/>
    <w:basedOn w:val="Normal"/>
    <w:link w:val="PiedepginaCar"/>
    <w:uiPriority w:val="99"/>
    <w:unhideWhenUsed/>
    <w:rsid w:val="00085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05D"/>
  </w:style>
  <w:style w:type="paragraph" w:styleId="Textodeglobo">
    <w:name w:val="Balloon Text"/>
    <w:basedOn w:val="Normal"/>
    <w:link w:val="TextodegloboCar"/>
    <w:uiPriority w:val="99"/>
    <w:semiHidden/>
    <w:unhideWhenUsed/>
    <w:rsid w:val="0008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6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19</cp:revision>
  <cp:lastPrinted>2019-02-07T19:08:00Z</cp:lastPrinted>
  <dcterms:created xsi:type="dcterms:W3CDTF">2018-07-06T16:09:00Z</dcterms:created>
  <dcterms:modified xsi:type="dcterms:W3CDTF">2019-02-07T19:08:00Z</dcterms:modified>
</cp:coreProperties>
</file>