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4B" w:rsidRPr="009E6DB5" w:rsidRDefault="00846C4B" w:rsidP="00846C4B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846C4B" w:rsidRPr="001A014A" w:rsidRDefault="00846C4B" w:rsidP="00846C4B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46C4B" w:rsidRPr="0024126C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MA. DOLORES MARTINEZ RAMIREZ</w:t>
      </w:r>
    </w:p>
    <w:p w:rsidR="00846C4B" w:rsidRPr="0024126C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SECRETARIA PARTICULAR</w:t>
      </w:r>
    </w:p>
    <w:p w:rsidR="00846C4B" w:rsidRPr="0024126C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DOMICILIO OFICIAL:</w:t>
      </w:r>
      <w:r w:rsidRPr="0024126C">
        <w:rPr>
          <w:rFonts w:ascii="Agency FB" w:hAnsi="Agency FB" w:cs="Arial"/>
          <w:sz w:val="24"/>
          <w:szCs w:val="24"/>
        </w:rPr>
        <w:t xml:space="preserve"> PROLONGACIÓN CALZADA DE GUADALUPE 5850, COL. LOMAS DE LA VIRGEN CP. 78370, SAN LUIS POTOSÍ, S.L.P.</w:t>
      </w:r>
    </w:p>
    <w:p w:rsidR="00846C4B" w:rsidRPr="0024126C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TELÉFONO OFICIAL:</w:t>
      </w:r>
      <w:r w:rsidRPr="0024126C">
        <w:rPr>
          <w:rFonts w:ascii="Agency FB" w:hAnsi="Agency FB" w:cs="Arial"/>
          <w:sz w:val="24"/>
          <w:szCs w:val="24"/>
        </w:rPr>
        <w:t xml:space="preserve"> (444) 834 1100 </w:t>
      </w:r>
    </w:p>
    <w:p w:rsidR="00846C4B" w:rsidRPr="0024126C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846C4B" w:rsidRPr="0024126C" w:rsidRDefault="00846C4B" w:rsidP="00846C4B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846C4B" w:rsidRPr="0024126C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846C4B" w:rsidRPr="0024126C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 xml:space="preserve">LICENCIATURA EN ENFERMERIA 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</w:p>
    <w:p w:rsidR="00846C4B" w:rsidRPr="0024126C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UNIVERSIDAD AUTONOMA DE SAN LUIS POTOSI</w:t>
      </w:r>
    </w:p>
    <w:p w:rsidR="00846C4B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1991 - 1995</w:t>
      </w:r>
    </w:p>
    <w:p w:rsidR="00846C4B" w:rsidRPr="0024126C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846C4B" w:rsidRDefault="00846C4B" w:rsidP="00846C4B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846C4B" w:rsidRDefault="00846C4B" w:rsidP="00846C4B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846C4B" w:rsidRPr="00CA41E6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Pr="00CA41E6">
        <w:rPr>
          <w:rFonts w:ascii="Agency FB" w:hAnsi="Agency FB" w:cs="Arial"/>
          <w:b/>
          <w:sz w:val="24"/>
        </w:rPr>
        <w:t xml:space="preserve">INSTITUCIÓN: </w:t>
      </w:r>
      <w:r w:rsidRPr="00CA41E6">
        <w:rPr>
          <w:rFonts w:ascii="Agency FB" w:hAnsi="Agency FB" w:cs="Arial"/>
          <w:sz w:val="24"/>
        </w:rPr>
        <w:t>SERVICIOS DE SALUD DE SAN LUIS POTOSÍ</w:t>
      </w:r>
    </w:p>
    <w:p w:rsidR="00846C4B" w:rsidRPr="00CA41E6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>ASISTENTE PERSONAL DEL SECRETARIO DE SALUD</w:t>
      </w:r>
    </w:p>
    <w:p w:rsidR="00846C4B" w:rsidRDefault="00846C4B" w:rsidP="00846C4B">
      <w:pPr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RESPONSABILIDAD PRINCIPAL: </w:t>
      </w:r>
      <w:r>
        <w:rPr>
          <w:rFonts w:ascii="Agency FB" w:hAnsi="Agency FB" w:cs="Arial"/>
          <w:sz w:val="24"/>
        </w:rPr>
        <w:t>APOYO ADMINISTRATIVO Y ENLACE DE FUNCIONES Y ACTIVIDADES DIARIAS DEL SECRETARIO DE SALUD, COORDINACION DE LAS FUNCIONES ADMINISTRATIVAS EN CONJUNTO CON EL EQUIPO A SU CARGO, ENLACE Y CONTROL DE AGENDA</w:t>
      </w:r>
      <w:r w:rsidRPr="00CA41E6">
        <w:rPr>
          <w:rFonts w:ascii="Agency FB" w:hAnsi="Agency FB" w:cs="Arial"/>
          <w:sz w:val="24"/>
        </w:rPr>
        <w:br/>
      </w:r>
      <w:r w:rsidRPr="00CA41E6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>SEPTIEMBRE 2021 – SEPTIEMBRE 2023</w:t>
      </w:r>
    </w:p>
    <w:p w:rsidR="00846C4B" w:rsidRPr="00CA41E6" w:rsidRDefault="00846C4B" w:rsidP="00846C4B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Pr="00CA41E6">
        <w:rPr>
          <w:rFonts w:ascii="Agency FB" w:hAnsi="Agency FB" w:cs="Arial"/>
          <w:b/>
          <w:sz w:val="24"/>
        </w:rPr>
        <w:t xml:space="preserve">INSTITUCIÓN: </w:t>
      </w:r>
      <w:r>
        <w:rPr>
          <w:rFonts w:ascii="Agency FB" w:hAnsi="Agency FB" w:cs="Arial"/>
          <w:sz w:val="24"/>
        </w:rPr>
        <w:t>HOSPITAL CENTRAL “DOCTOR IGNACIO MORONES PRIETO”</w:t>
      </w:r>
      <w:r w:rsidRPr="00CA41E6">
        <w:rPr>
          <w:rFonts w:ascii="Agency FB" w:hAnsi="Agency FB" w:cs="Arial"/>
          <w:sz w:val="24"/>
        </w:rPr>
        <w:t xml:space="preserve"> </w:t>
      </w:r>
    </w:p>
    <w:p w:rsidR="00846C4B" w:rsidRPr="00CA41E6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>ENFERMERA GENERAL TITULADA “C”</w:t>
      </w:r>
    </w:p>
    <w:p w:rsidR="00846C4B" w:rsidRPr="00CA41E6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>OPERATIVA Y ADMINISTRATIVA EN ATENCION DE ENFERMERIA DIRECTA DEL PACIENTE, APLICANDO EL PROCESO CUIDADO ENFERMERO Y CUBRIENDO EN SU MAYORIA AREAS DE CUIDADO CRITICO Y DE URGENCIA.</w:t>
      </w:r>
    </w:p>
    <w:p w:rsidR="00846C4B" w:rsidRPr="00CA41E6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>OCTUBRE 2006 –</w:t>
      </w:r>
      <w:r w:rsidRPr="00CA41E6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>SEPTIEMBRE 2021</w:t>
      </w:r>
    </w:p>
    <w:p w:rsidR="00846C4B" w:rsidRPr="00CA41E6" w:rsidRDefault="00846C4B" w:rsidP="00846C4B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846C4B" w:rsidRPr="00CA41E6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Pr="00CA41E6">
        <w:rPr>
          <w:rFonts w:ascii="Agency FB" w:hAnsi="Agency FB" w:cs="Arial"/>
          <w:b/>
          <w:sz w:val="24"/>
        </w:rPr>
        <w:t xml:space="preserve">INSTITUCIÓN: </w:t>
      </w:r>
      <w:r>
        <w:rPr>
          <w:rFonts w:ascii="Agency FB" w:hAnsi="Agency FB" w:cs="Arial"/>
          <w:sz w:val="24"/>
        </w:rPr>
        <w:t>DR. DANIEL ACOSTA DIAZ DE LEON</w:t>
      </w:r>
    </w:p>
    <w:p w:rsidR="00846C4B" w:rsidRPr="00CA41E6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>
        <w:rPr>
          <w:rFonts w:ascii="Agency FB" w:hAnsi="Agency FB" w:cs="Arial"/>
          <w:sz w:val="24"/>
        </w:rPr>
        <w:t>ASISTENTE PERSONAL</w:t>
      </w:r>
    </w:p>
    <w:p w:rsidR="00846C4B" w:rsidRPr="00CA41E6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>
        <w:rPr>
          <w:rFonts w:ascii="Agency FB" w:hAnsi="Agency FB" w:cs="Arial"/>
          <w:b/>
          <w:sz w:val="24"/>
        </w:rPr>
        <w:t xml:space="preserve"> </w:t>
      </w:r>
      <w:r>
        <w:rPr>
          <w:rFonts w:ascii="Agency FB" w:hAnsi="Agency FB" w:cs="Arial"/>
          <w:sz w:val="24"/>
          <w:szCs w:val="24"/>
        </w:rPr>
        <w:t>ADMINISTRACION Y CONTROL DE LOS CONSULTORIOS, ASI COMO MANEJO DE LOS INGRESOS Y EGRESOS, D ELA CUENTA FISCAL, ENLACE CON EL EQUIPO QUIRURGICO, REALIZACION DE PAGOS Y MANEJO DE ELABORACION DEL SISTEMA DE RECIBOS DE HONORARIOS FISCALES</w:t>
      </w:r>
      <w:r w:rsidRPr="00CA41E6">
        <w:rPr>
          <w:rFonts w:ascii="Agency FB" w:hAnsi="Agency FB" w:cs="Arial"/>
          <w:sz w:val="24"/>
          <w:szCs w:val="24"/>
        </w:rPr>
        <w:t>.</w:t>
      </w:r>
    </w:p>
    <w:p w:rsidR="00846C4B" w:rsidRPr="00F46E11" w:rsidRDefault="00846C4B" w:rsidP="00846C4B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  <w:szCs w:val="24"/>
        </w:rPr>
        <w:t xml:space="preserve">PERIODO: </w:t>
      </w:r>
      <w:r>
        <w:rPr>
          <w:rFonts w:ascii="Agency FB" w:hAnsi="Agency FB" w:cs="Arial"/>
          <w:sz w:val="24"/>
          <w:szCs w:val="24"/>
        </w:rPr>
        <w:t>JUNIO 2006 – SEPTIEMBRE 2021</w:t>
      </w:r>
    </w:p>
    <w:p w:rsidR="00797633" w:rsidRDefault="00846C4B">
      <w:bookmarkStart w:id="0" w:name="_GoBack"/>
      <w:bookmarkEnd w:id="0"/>
    </w:p>
    <w:sectPr w:rsidR="00797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B"/>
    <w:rsid w:val="004D7C33"/>
    <w:rsid w:val="00846C4B"/>
    <w:rsid w:val="009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60603-A20E-48D7-B59F-036E6DA3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4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2023-10-31T23:34:00Z</dcterms:created>
  <dcterms:modified xsi:type="dcterms:W3CDTF">2023-10-31T23:34:00Z</dcterms:modified>
</cp:coreProperties>
</file>